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6FF86" w14:textId="44F224EF" w:rsidR="00AF3657" w:rsidRPr="00E57EBE" w:rsidRDefault="0074024E" w:rsidP="00AF3657">
      <w:pPr>
        <w:pStyle w:val="Docketnumber"/>
        <w:rPr>
          <w:sz w:val="24"/>
          <w:szCs w:val="24"/>
        </w:rPr>
      </w:pPr>
      <w:r>
        <w:rPr>
          <w:sz w:val="24"/>
          <w:szCs w:val="24"/>
        </w:rPr>
        <w:t xml:space="preserve">DOCKET NO. </w:t>
      </w:r>
      <w:r w:rsidR="00A51EA6">
        <w:rPr>
          <w:sz w:val="24"/>
          <w:szCs w:val="24"/>
        </w:rPr>
        <w:t>5126</w:t>
      </w:r>
      <w:r w:rsidR="0075599D">
        <w:rPr>
          <w:sz w:val="24"/>
          <w:szCs w:val="24"/>
        </w:rPr>
        <w:t>2</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1931F8">
        <w:trPr>
          <w:trHeight w:val="1422"/>
        </w:trPr>
        <w:tc>
          <w:tcPr>
            <w:tcW w:w="4515" w:type="dxa"/>
          </w:tcPr>
          <w:p w14:paraId="31955421" w14:textId="5A6CE6BA" w:rsidR="007D77C9" w:rsidRPr="001931F8" w:rsidRDefault="007D77C9" w:rsidP="0074024E">
            <w:pPr>
              <w:jc w:val="left"/>
              <w:rPr>
                <w:b/>
                <w:bCs/>
              </w:rPr>
            </w:pPr>
            <w:r w:rsidRPr="007D77C9">
              <w:rPr>
                <w:b/>
                <w:bCs/>
              </w:rPr>
              <w:t>APPLICATION OF FOREST GLEN UTILITY COMPANY FOR APPROVAL OF CHANGE IN OWNERSHIP UNDER TWC § 13.302</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B98FF12" w14:textId="3C902CB5" w:rsidR="00A4534F" w:rsidRPr="00D75599" w:rsidRDefault="00AF3657" w:rsidP="007717F6">
            <w:pPr>
              <w:rPr>
                <w:b/>
              </w:rPr>
            </w:pPr>
            <w:r w:rsidRPr="00D75599">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F367059" w14:textId="3141C9EE" w:rsidR="00A720BC" w:rsidRPr="00261AFE" w:rsidRDefault="00A720BC" w:rsidP="00A720BC">
      <w:pPr>
        <w:pStyle w:val="Documentheading"/>
        <w:rPr>
          <w:sz w:val="24"/>
          <w:szCs w:val="24"/>
        </w:rPr>
      </w:pPr>
      <w:r>
        <w:rPr>
          <w:sz w:val="24"/>
          <w:szCs w:val="24"/>
        </w:rPr>
        <w:t>COMMISSION STAFF’S</w:t>
      </w:r>
      <w:r w:rsidR="00C426CC">
        <w:rPr>
          <w:sz w:val="24"/>
          <w:szCs w:val="24"/>
        </w:rPr>
        <w:t xml:space="preserve"> </w:t>
      </w:r>
      <w:r w:rsidR="00323DF9">
        <w:rPr>
          <w:sz w:val="24"/>
          <w:szCs w:val="24"/>
        </w:rPr>
        <w:t>FINAL RECOMMENDATION</w:t>
      </w:r>
    </w:p>
    <w:p w14:paraId="1680F24E" w14:textId="77777777" w:rsidR="00A720BC" w:rsidRPr="001931F8" w:rsidRDefault="00A720BC" w:rsidP="00A720BC">
      <w:pPr>
        <w:pStyle w:val="Documentheading"/>
        <w:rPr>
          <w:sz w:val="24"/>
          <w:szCs w:val="24"/>
        </w:rPr>
      </w:pPr>
    </w:p>
    <w:p w14:paraId="0EB2DDEB" w14:textId="19CDBDD9" w:rsidR="00B60499" w:rsidRDefault="00A720BC" w:rsidP="001931F8">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057458">
        <w:rPr>
          <w:b w:val="0"/>
          <w:sz w:val="24"/>
          <w:szCs w:val="24"/>
        </w:rPr>
        <w:t xml:space="preserve">(Staff) </w:t>
      </w:r>
      <w:r w:rsidRPr="00DF0F91">
        <w:rPr>
          <w:b w:val="0"/>
          <w:sz w:val="24"/>
          <w:szCs w:val="24"/>
        </w:rPr>
        <w:t xml:space="preserve">of the Public Utility Commission of Texas </w:t>
      </w:r>
      <w:r>
        <w:rPr>
          <w:b w:val="0"/>
          <w:sz w:val="24"/>
          <w:szCs w:val="24"/>
        </w:rPr>
        <w:t>(</w:t>
      </w:r>
      <w:r w:rsidR="00057458">
        <w:rPr>
          <w:b w:val="0"/>
          <w:sz w:val="24"/>
          <w:szCs w:val="24"/>
        </w:rPr>
        <w:t>Commission</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323DF9">
        <w:rPr>
          <w:b w:val="0"/>
          <w:sz w:val="24"/>
          <w:szCs w:val="24"/>
        </w:rPr>
        <w:t>4</w:t>
      </w:r>
      <w:r>
        <w:rPr>
          <w:b w:val="0"/>
          <w:sz w:val="24"/>
          <w:szCs w:val="24"/>
        </w:rPr>
        <w:t>, files this</w:t>
      </w:r>
      <w:r w:rsidR="00D401D4">
        <w:rPr>
          <w:b w:val="0"/>
          <w:sz w:val="24"/>
          <w:szCs w:val="24"/>
        </w:rPr>
        <w:t xml:space="preserve"> </w:t>
      </w:r>
      <w:r w:rsidR="00323DF9">
        <w:rPr>
          <w:b w:val="0"/>
          <w:sz w:val="24"/>
          <w:szCs w:val="24"/>
        </w:rPr>
        <w:t>Final Recommendation</w:t>
      </w:r>
      <w:r w:rsidR="00BA5F24">
        <w:rPr>
          <w:b w:val="0"/>
          <w:sz w:val="24"/>
          <w:szCs w:val="24"/>
        </w:rPr>
        <w:t xml:space="preserve">. </w:t>
      </w:r>
      <w:r w:rsidR="004052F2">
        <w:rPr>
          <w:b w:val="0"/>
          <w:sz w:val="24"/>
          <w:szCs w:val="24"/>
        </w:rPr>
        <w:t xml:space="preserve">Staff recommends </w:t>
      </w:r>
      <w:r w:rsidR="001931F8">
        <w:rPr>
          <w:b w:val="0"/>
          <w:sz w:val="24"/>
          <w:szCs w:val="24"/>
        </w:rPr>
        <w:t xml:space="preserve">that </w:t>
      </w:r>
      <w:r w:rsidR="004052F2">
        <w:rPr>
          <w:b w:val="0"/>
          <w:sz w:val="24"/>
          <w:szCs w:val="24"/>
        </w:rPr>
        <w:t xml:space="preserve">the application be approved. </w:t>
      </w:r>
      <w:r w:rsidR="00B60499">
        <w:rPr>
          <w:b w:val="0"/>
          <w:sz w:val="24"/>
          <w:szCs w:val="24"/>
        </w:rPr>
        <w:t>In support thereof, Staff would show the following:</w:t>
      </w:r>
    </w:p>
    <w:p w14:paraId="01EC04D6" w14:textId="77777777" w:rsidR="00240DCE" w:rsidRDefault="00240DCE" w:rsidP="001A214B">
      <w:pPr>
        <w:spacing w:line="360" w:lineRule="auto"/>
      </w:pPr>
    </w:p>
    <w:p w14:paraId="5682376B" w14:textId="77777777" w:rsidR="00240DCE" w:rsidRDefault="00240DCE" w:rsidP="001931F8">
      <w:pPr>
        <w:pStyle w:val="ListParagraph"/>
        <w:numPr>
          <w:ilvl w:val="0"/>
          <w:numId w:val="10"/>
        </w:numPr>
        <w:spacing w:line="360" w:lineRule="auto"/>
        <w:ind w:left="0" w:firstLine="0"/>
        <w:jc w:val="center"/>
        <w:rPr>
          <w:b/>
        </w:rPr>
      </w:pPr>
      <w:r>
        <w:rPr>
          <w:b/>
        </w:rPr>
        <w:t>BACKGROUND</w:t>
      </w:r>
    </w:p>
    <w:p w14:paraId="055A208B" w14:textId="1F7DFAA0" w:rsidR="00A51EA6" w:rsidRPr="00A51EA6" w:rsidRDefault="00A51EA6" w:rsidP="004D2F35">
      <w:pPr>
        <w:pStyle w:val="Default"/>
        <w:spacing w:line="360" w:lineRule="auto"/>
        <w:ind w:firstLine="720"/>
        <w:jc w:val="both"/>
        <w:rPr>
          <w:rFonts w:eastAsia="Calibri"/>
        </w:rPr>
      </w:pPr>
      <w:r w:rsidRPr="00A51EA6">
        <w:rPr>
          <w:rFonts w:eastAsia="Calibri"/>
        </w:rPr>
        <w:t xml:space="preserve">On September </w:t>
      </w:r>
      <w:r w:rsidR="0075599D">
        <w:rPr>
          <w:rFonts w:eastAsia="Calibri"/>
        </w:rPr>
        <w:t>8</w:t>
      </w:r>
      <w:r w:rsidRPr="00A51EA6">
        <w:rPr>
          <w:rFonts w:eastAsia="Calibri"/>
        </w:rPr>
        <w:t>, 2020, Forest Glen Utility Company (Forest Glen) filed an application for a change in ownership under T</w:t>
      </w:r>
      <w:r w:rsidR="0075599D">
        <w:rPr>
          <w:rFonts w:eastAsia="Calibri"/>
        </w:rPr>
        <w:t xml:space="preserve">exas </w:t>
      </w:r>
      <w:r w:rsidRPr="00A51EA6">
        <w:rPr>
          <w:rFonts w:eastAsia="Calibri"/>
        </w:rPr>
        <w:t>W</w:t>
      </w:r>
      <w:r w:rsidR="0075599D">
        <w:rPr>
          <w:rFonts w:eastAsia="Calibri"/>
        </w:rPr>
        <w:t xml:space="preserve">ater </w:t>
      </w:r>
      <w:r w:rsidRPr="00A51EA6">
        <w:rPr>
          <w:rFonts w:eastAsia="Calibri"/>
        </w:rPr>
        <w:t>C</w:t>
      </w:r>
      <w:r w:rsidR="0075599D">
        <w:rPr>
          <w:rFonts w:eastAsia="Calibri"/>
        </w:rPr>
        <w:t>ode (TWC)</w:t>
      </w:r>
      <w:r w:rsidRPr="00A51EA6">
        <w:rPr>
          <w:rFonts w:eastAsia="Calibri"/>
        </w:rPr>
        <w:t xml:space="preserve"> § 13.302 and 16 Texas Administrative Code (TAC) § 24.243. Hausman Holdings, LLC (Hausman) currently holds </w:t>
      </w:r>
      <w:r w:rsidR="00202DC7">
        <w:rPr>
          <w:rFonts w:eastAsia="Calibri"/>
        </w:rPr>
        <w:t xml:space="preserve">a </w:t>
      </w:r>
      <w:r w:rsidRPr="00A51EA6">
        <w:rPr>
          <w:rFonts w:eastAsia="Calibri"/>
        </w:rPr>
        <w:t xml:space="preserve">50.33% interest in Forest Glen. BVRT Utility Holding Company, LLC (BVRT) owns the remaining 49.67%. Hausman and BVRT have entered into a stock purchase agreement </w:t>
      </w:r>
      <w:r w:rsidR="00BA4A63">
        <w:rPr>
          <w:rFonts w:eastAsia="Calibri"/>
        </w:rPr>
        <w:t xml:space="preserve">to </w:t>
      </w:r>
      <w:r w:rsidRPr="00A51EA6">
        <w:rPr>
          <w:rFonts w:eastAsia="Calibri"/>
        </w:rPr>
        <w:t xml:space="preserve">transfer all of </w:t>
      </w:r>
      <w:r w:rsidR="00BA4A63">
        <w:rPr>
          <w:rFonts w:eastAsia="Calibri"/>
        </w:rPr>
        <w:t>Hausman’s</w:t>
      </w:r>
      <w:r w:rsidRPr="00A51EA6">
        <w:rPr>
          <w:rFonts w:eastAsia="Calibri"/>
        </w:rPr>
        <w:t xml:space="preserve"> issued and outstanding shares of stock to BVRT resulting in BVRT owning Forest Glen in its entirety. The parties state that the transaction will occur at the time the Commission approves this application, but in no event before the 61st day after the submittal of </w:t>
      </w:r>
      <w:r w:rsidR="00D67192">
        <w:rPr>
          <w:rFonts w:eastAsia="Calibri"/>
        </w:rPr>
        <w:t>the application</w:t>
      </w:r>
      <w:r w:rsidRPr="00A51EA6">
        <w:rPr>
          <w:rFonts w:eastAsia="Calibri"/>
        </w:rPr>
        <w:t>.</w:t>
      </w:r>
      <w:r w:rsidR="004C331A">
        <w:rPr>
          <w:rFonts w:eastAsia="Calibri"/>
        </w:rPr>
        <w:t xml:space="preserve"> </w:t>
      </w:r>
      <w:r w:rsidR="004C331A" w:rsidRPr="00A51EA6">
        <w:rPr>
          <w:rFonts w:eastAsia="Calibri"/>
        </w:rPr>
        <w:t>Forest Glen</w:t>
      </w:r>
      <w:r w:rsidR="004C331A">
        <w:rPr>
          <w:rFonts w:eastAsia="Calibri"/>
        </w:rPr>
        <w:t xml:space="preserve"> filed supplement</w:t>
      </w:r>
      <w:r w:rsidR="007304DA">
        <w:rPr>
          <w:rFonts w:eastAsia="Calibri"/>
        </w:rPr>
        <w:t>s</w:t>
      </w:r>
      <w:r w:rsidR="004C331A">
        <w:rPr>
          <w:rFonts w:eastAsia="Calibri"/>
        </w:rPr>
        <w:t xml:space="preserve"> to its application on October 6, 2020</w:t>
      </w:r>
      <w:r w:rsidR="00EA690B">
        <w:rPr>
          <w:rFonts w:eastAsia="Calibri"/>
        </w:rPr>
        <w:t xml:space="preserve"> and December 1</w:t>
      </w:r>
      <w:r w:rsidR="001931F8">
        <w:rPr>
          <w:rFonts w:eastAsia="Calibri"/>
        </w:rPr>
        <w:t xml:space="preserve"> and 2</w:t>
      </w:r>
      <w:r w:rsidR="00EA690B">
        <w:rPr>
          <w:rFonts w:eastAsia="Calibri"/>
        </w:rPr>
        <w:t>, 2020.</w:t>
      </w:r>
    </w:p>
    <w:p w14:paraId="15050A05" w14:textId="393DC75B" w:rsidR="00A4534F" w:rsidRDefault="00A4534F">
      <w:pPr>
        <w:spacing w:line="360" w:lineRule="auto"/>
        <w:ind w:firstLine="720"/>
        <w:rPr>
          <w:szCs w:val="24"/>
        </w:rPr>
      </w:pPr>
      <w:r>
        <w:rPr>
          <w:szCs w:val="24"/>
        </w:rPr>
        <w:t xml:space="preserve">In Order No. </w:t>
      </w:r>
      <w:r w:rsidR="00EA690B">
        <w:rPr>
          <w:szCs w:val="24"/>
        </w:rPr>
        <w:t>4</w:t>
      </w:r>
      <w:r>
        <w:rPr>
          <w:szCs w:val="24"/>
        </w:rPr>
        <w:t xml:space="preserve">, </w:t>
      </w:r>
      <w:r w:rsidR="00F77D3A">
        <w:rPr>
          <w:szCs w:val="24"/>
        </w:rPr>
        <w:t>fil</w:t>
      </w:r>
      <w:r>
        <w:rPr>
          <w:szCs w:val="24"/>
        </w:rPr>
        <w:t xml:space="preserve">ed </w:t>
      </w:r>
      <w:r w:rsidR="00EA690B">
        <w:rPr>
          <w:szCs w:val="24"/>
        </w:rPr>
        <w:t>November 13</w:t>
      </w:r>
      <w:r>
        <w:rPr>
          <w:szCs w:val="24"/>
        </w:rPr>
        <w:t>, 2020, Staff was directed to file a</w:t>
      </w:r>
      <w:r w:rsidR="00EA690B">
        <w:rPr>
          <w:szCs w:val="24"/>
        </w:rPr>
        <w:t xml:space="preserve"> </w:t>
      </w:r>
      <w:r w:rsidR="00EA690B">
        <w:t>final recommendation or request a hearing</w:t>
      </w:r>
      <w:r>
        <w:rPr>
          <w:szCs w:val="24"/>
        </w:rPr>
        <w:t xml:space="preserve"> by </w:t>
      </w:r>
      <w:r w:rsidR="00EA690B">
        <w:rPr>
          <w:szCs w:val="24"/>
        </w:rPr>
        <w:t>December 8</w:t>
      </w:r>
      <w:r>
        <w:rPr>
          <w:szCs w:val="24"/>
        </w:rPr>
        <w:t>, 2020.</w:t>
      </w:r>
      <w:r w:rsidR="00AE5BA4">
        <w:rPr>
          <w:szCs w:val="24"/>
        </w:rPr>
        <w:t xml:space="preserve"> </w:t>
      </w:r>
      <w:r>
        <w:rPr>
          <w:szCs w:val="24"/>
        </w:rPr>
        <w:t>Therefore, this pleading is timely filed.</w:t>
      </w:r>
    </w:p>
    <w:p w14:paraId="69C94FB6" w14:textId="77777777" w:rsidR="006B1C54" w:rsidRDefault="006B1C54">
      <w:pPr>
        <w:spacing w:line="360" w:lineRule="auto"/>
        <w:rPr>
          <w:szCs w:val="24"/>
        </w:rPr>
      </w:pPr>
    </w:p>
    <w:p w14:paraId="480758FE" w14:textId="77777777" w:rsidR="00F637EB" w:rsidRDefault="00F637EB" w:rsidP="001A214B">
      <w:pPr>
        <w:pStyle w:val="ListParagraph"/>
        <w:numPr>
          <w:ilvl w:val="0"/>
          <w:numId w:val="10"/>
        </w:numPr>
        <w:spacing w:line="360" w:lineRule="auto"/>
        <w:ind w:left="0" w:firstLine="0"/>
        <w:jc w:val="center"/>
        <w:rPr>
          <w:b/>
        </w:rPr>
      </w:pPr>
      <w:r>
        <w:rPr>
          <w:b/>
        </w:rPr>
        <w:t>ADMINISTRATIVE COMPLETENESS</w:t>
      </w:r>
    </w:p>
    <w:p w14:paraId="1A78EA7C" w14:textId="6C0E1A3C" w:rsidR="00524FA6" w:rsidRDefault="005264DF">
      <w:pPr>
        <w:spacing w:line="360" w:lineRule="auto"/>
        <w:ind w:firstLine="720"/>
      </w:pPr>
      <w:r>
        <w:t>As detailed in the attached memorandum by Leila Guerrero of the Commission</w:t>
      </w:r>
      <w:r w:rsidR="001931F8">
        <w:t>’</w:t>
      </w:r>
      <w:r>
        <w:t xml:space="preserve">s </w:t>
      </w:r>
      <w:r w:rsidR="00B60499" w:rsidRPr="00B60499">
        <w:t>Rate Regulation Division</w:t>
      </w:r>
      <w:r>
        <w:t>, Staff has reviewed the application and recommends that it be approved.</w:t>
      </w:r>
      <w:r w:rsidR="004D2F35">
        <w:t xml:space="preserve"> Staff’s review indicates that Forest Glen will maintain </w:t>
      </w:r>
      <w:r w:rsidR="00B1542F">
        <w:t xml:space="preserve">the </w:t>
      </w:r>
      <w:r w:rsidR="004D2F35">
        <w:t>managerial, and technical ability to provide continuous and adequate service after the stock purchase is consummated</w:t>
      </w:r>
      <w:r w:rsidR="00B1542F">
        <w:t xml:space="preserve"> because BVRT will not make changes to the contract operator or technical staff currently used by Forest Glen</w:t>
      </w:r>
      <w:r w:rsidR="004D2F35">
        <w:t>.</w:t>
      </w:r>
      <w:r w:rsidR="00B1542F">
        <w:t xml:space="preserve"> In </w:t>
      </w:r>
      <w:r w:rsidR="00B1542F">
        <w:lastRenderedPageBreak/>
        <w:t xml:space="preserve">addition, BVRT and Forest Glen have demonstrated </w:t>
      </w:r>
      <w:r w:rsidR="00524AA5">
        <w:t xml:space="preserve">the required </w:t>
      </w:r>
      <w:r w:rsidR="00B1542F">
        <w:t>financial capability, satisfying the leverage test and operations test.</w:t>
      </w:r>
    </w:p>
    <w:p w14:paraId="0C8A2CB9" w14:textId="77777777" w:rsidR="0087693F" w:rsidRDefault="0087693F">
      <w:pPr>
        <w:spacing w:line="360" w:lineRule="auto"/>
        <w:ind w:firstLine="720"/>
      </w:pPr>
    </w:p>
    <w:p w14:paraId="0A3DBF9A" w14:textId="77777777" w:rsidR="00FE60B6" w:rsidRPr="00FE60B6" w:rsidRDefault="00FE60B6">
      <w:pPr>
        <w:numPr>
          <w:ilvl w:val="0"/>
          <w:numId w:val="10"/>
        </w:numPr>
        <w:overflowPunct w:val="0"/>
        <w:autoSpaceDE w:val="0"/>
        <w:autoSpaceDN w:val="0"/>
        <w:adjustRightInd w:val="0"/>
        <w:spacing w:line="360" w:lineRule="auto"/>
        <w:contextualSpacing/>
        <w:jc w:val="center"/>
        <w:textAlignment w:val="baseline"/>
        <w:rPr>
          <w:b/>
          <w:szCs w:val="24"/>
        </w:rPr>
      </w:pPr>
      <w:bookmarkStart w:id="0" w:name="_Hlk52206492"/>
      <w:r w:rsidRPr="00FE60B6">
        <w:rPr>
          <w:b/>
          <w:szCs w:val="24"/>
        </w:rPr>
        <w:t>CONCLUSION</w:t>
      </w:r>
    </w:p>
    <w:p w14:paraId="31F08E6F" w14:textId="24C2E404" w:rsidR="00D6297C" w:rsidRDefault="00A44996">
      <w:pPr>
        <w:overflowPunct w:val="0"/>
        <w:autoSpaceDE w:val="0"/>
        <w:autoSpaceDN w:val="0"/>
        <w:adjustRightInd w:val="0"/>
        <w:spacing w:line="360" w:lineRule="auto"/>
        <w:ind w:firstLine="720"/>
        <w:textAlignment w:val="baseline"/>
      </w:pPr>
      <w:r>
        <w:t xml:space="preserve">For the reasons stated above, Staff respectfully recommends that </w:t>
      </w:r>
      <w:r w:rsidR="007304DA">
        <w:t>the application be approved</w:t>
      </w:r>
      <w:r>
        <w:t>.</w:t>
      </w:r>
    </w:p>
    <w:bookmarkEnd w:id="0"/>
    <w:p w14:paraId="7A4C56F6" w14:textId="77777777" w:rsidR="00B1542F" w:rsidRDefault="00B1542F" w:rsidP="00FE60B6">
      <w:pPr>
        <w:jc w:val="left"/>
        <w:rPr>
          <w:bCs/>
          <w:szCs w:val="24"/>
        </w:rPr>
      </w:pPr>
    </w:p>
    <w:p w14:paraId="11380E7F" w14:textId="446BE566" w:rsidR="003744AE" w:rsidRPr="00EE0A12" w:rsidRDefault="004E1C4E" w:rsidP="00FE60B6">
      <w:pPr>
        <w:jc w:val="left"/>
        <w:rPr>
          <w:b/>
          <w:szCs w:val="24"/>
        </w:rPr>
      </w:pPr>
      <w:r w:rsidRPr="00EE0A12">
        <w:rPr>
          <w:b/>
          <w:szCs w:val="24"/>
        </w:rPr>
        <w:t xml:space="preserve">Dated: </w:t>
      </w:r>
      <w:r w:rsidR="00A44996" w:rsidRPr="00EE0A12">
        <w:rPr>
          <w:b/>
          <w:szCs w:val="24"/>
        </w:rPr>
        <w:t>December 8</w:t>
      </w:r>
      <w:r w:rsidR="002D3757" w:rsidRPr="00EE0A12">
        <w:rPr>
          <w:b/>
          <w:szCs w:val="24"/>
        </w:rPr>
        <w:t>, 2020</w:t>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71F72283" w14:textId="77777777" w:rsidR="00675E73" w:rsidRDefault="00675E73" w:rsidP="00675E73">
      <w:pPr>
        <w:overflowPunct w:val="0"/>
        <w:autoSpaceDE w:val="0"/>
        <w:autoSpaceDN w:val="0"/>
        <w:adjustRightInd w:val="0"/>
        <w:ind w:left="4320"/>
        <w:jc w:val="left"/>
        <w:textAlignment w:val="baseline"/>
      </w:pPr>
      <w:r>
        <w:t>Eleanor D’Ambrosio</w:t>
      </w:r>
    </w:p>
    <w:p w14:paraId="30F3DF9F" w14:textId="77777777" w:rsidR="00675E73" w:rsidRDefault="00675E73" w:rsidP="00675E73">
      <w:pPr>
        <w:overflowPunct w:val="0"/>
        <w:autoSpaceDE w:val="0"/>
        <w:autoSpaceDN w:val="0"/>
        <w:adjustRightInd w:val="0"/>
        <w:ind w:left="4320"/>
        <w:jc w:val="left"/>
        <w:textAlignment w:val="baseline"/>
      </w:pPr>
      <w:r>
        <w:t>Managing Attorney</w:t>
      </w:r>
    </w:p>
    <w:p w14:paraId="16D69D1F" w14:textId="77777777" w:rsidR="00675E73" w:rsidRDefault="00675E73" w:rsidP="00675E73">
      <w:pPr>
        <w:overflowPunct w:val="0"/>
        <w:autoSpaceDE w:val="0"/>
        <w:autoSpaceDN w:val="0"/>
        <w:adjustRightInd w:val="0"/>
        <w:ind w:left="4320"/>
        <w:jc w:val="left"/>
        <w:textAlignment w:val="baseline"/>
      </w:pPr>
    </w:p>
    <w:p w14:paraId="4256773E" w14:textId="77777777" w:rsidR="00675E73" w:rsidRDefault="00675E73" w:rsidP="00675E73">
      <w:pPr>
        <w:overflowPunct w:val="0"/>
        <w:autoSpaceDE w:val="0"/>
        <w:autoSpaceDN w:val="0"/>
        <w:adjustRightInd w:val="0"/>
        <w:ind w:left="4320"/>
        <w:jc w:val="left"/>
        <w:textAlignment w:val="baseline"/>
        <w:rPr>
          <w:szCs w:val="24"/>
        </w:rPr>
      </w:pPr>
    </w:p>
    <w:p w14:paraId="2BBFCECE" w14:textId="77777777" w:rsidR="002D3757" w:rsidRPr="002D3757" w:rsidRDefault="002D3757" w:rsidP="002D3757">
      <w:pPr>
        <w:ind w:left="4320"/>
        <w:rPr>
          <w:i/>
          <w:iCs/>
          <w:szCs w:val="24"/>
        </w:rPr>
      </w:pPr>
      <w:r w:rsidRPr="002D3757">
        <w:rPr>
          <w:i/>
          <w:iCs/>
          <w:szCs w:val="24"/>
        </w:rPr>
        <w:t>_</w:t>
      </w:r>
      <w:r w:rsidRPr="002D3757">
        <w:rPr>
          <w:i/>
          <w:iCs/>
          <w:szCs w:val="24"/>
          <w:u w:val="single"/>
        </w:rPr>
        <w:t>/s/ John Harrison</w:t>
      </w:r>
      <w:r w:rsidRPr="002D3757">
        <w:rPr>
          <w:i/>
          <w:iCs/>
          <w:szCs w:val="24"/>
        </w:rPr>
        <w:t>______________</w:t>
      </w:r>
    </w:p>
    <w:p w14:paraId="786D8083" w14:textId="77777777" w:rsidR="002D3757" w:rsidRPr="002D3757" w:rsidRDefault="002D3757" w:rsidP="002D3757">
      <w:pPr>
        <w:overflowPunct w:val="0"/>
        <w:autoSpaceDE w:val="0"/>
        <w:autoSpaceDN w:val="0"/>
        <w:adjustRightInd w:val="0"/>
        <w:ind w:left="3600" w:firstLine="720"/>
        <w:textAlignment w:val="baseline"/>
      </w:pPr>
      <w:r w:rsidRPr="002D3757">
        <w:rPr>
          <w:color w:val="000000"/>
        </w:rPr>
        <w:t>John Harrison</w:t>
      </w:r>
    </w:p>
    <w:p w14:paraId="3B8DB67C" w14:textId="77777777" w:rsidR="00675E73" w:rsidRDefault="00675E73" w:rsidP="00675E73">
      <w:pPr>
        <w:overflowPunct w:val="0"/>
        <w:autoSpaceDE w:val="0"/>
        <w:autoSpaceDN w:val="0"/>
        <w:adjustRightInd w:val="0"/>
        <w:textAlignment w:val="baseline"/>
      </w:pPr>
      <w:r>
        <w:tab/>
      </w:r>
      <w:r>
        <w:tab/>
      </w:r>
      <w:r>
        <w:tab/>
      </w:r>
      <w:r>
        <w:tab/>
      </w:r>
      <w:r>
        <w:tab/>
      </w:r>
      <w:r>
        <w:tab/>
        <w:t>State Bar No. 24097806</w:t>
      </w:r>
    </w:p>
    <w:p w14:paraId="469E97FA" w14:textId="77777777" w:rsidR="00675E73" w:rsidRDefault="00675E73" w:rsidP="00675E73">
      <w:pPr>
        <w:overflowPunct w:val="0"/>
        <w:autoSpaceDE w:val="0"/>
        <w:autoSpaceDN w:val="0"/>
        <w:adjustRightInd w:val="0"/>
        <w:textAlignment w:val="baseline"/>
      </w:pPr>
      <w:r>
        <w:tab/>
      </w:r>
      <w:r>
        <w:tab/>
      </w:r>
      <w:r>
        <w:tab/>
      </w:r>
      <w:r>
        <w:tab/>
      </w:r>
      <w:r>
        <w:tab/>
      </w:r>
      <w:r>
        <w:tab/>
        <w:t>1701 N. Congress Avenue</w:t>
      </w:r>
    </w:p>
    <w:p w14:paraId="4D391EFF" w14:textId="77777777" w:rsidR="00675E73" w:rsidRDefault="00675E73" w:rsidP="00675E73">
      <w:pPr>
        <w:overflowPunct w:val="0"/>
        <w:autoSpaceDE w:val="0"/>
        <w:autoSpaceDN w:val="0"/>
        <w:adjustRightInd w:val="0"/>
        <w:textAlignment w:val="baseline"/>
      </w:pPr>
      <w:r>
        <w:tab/>
      </w:r>
      <w:r>
        <w:tab/>
      </w:r>
      <w:r>
        <w:tab/>
      </w:r>
      <w:r>
        <w:tab/>
      </w:r>
      <w:r>
        <w:tab/>
      </w:r>
      <w:r>
        <w:tab/>
        <w:t>P.O. Box 13326</w:t>
      </w:r>
    </w:p>
    <w:p w14:paraId="2366F9ED" w14:textId="77777777" w:rsidR="00675E73" w:rsidRDefault="00675E73" w:rsidP="00675E73">
      <w:pPr>
        <w:overflowPunct w:val="0"/>
        <w:autoSpaceDE w:val="0"/>
        <w:autoSpaceDN w:val="0"/>
        <w:adjustRightInd w:val="0"/>
        <w:textAlignment w:val="baseline"/>
      </w:pPr>
      <w:r>
        <w:tab/>
      </w:r>
      <w:r>
        <w:tab/>
      </w:r>
      <w:r>
        <w:tab/>
      </w:r>
      <w:r>
        <w:tab/>
      </w:r>
      <w:r>
        <w:tab/>
      </w:r>
      <w:r>
        <w:tab/>
        <w:t>Austin, Texas 78711-3326</w:t>
      </w:r>
    </w:p>
    <w:p w14:paraId="408EB20B" w14:textId="77777777" w:rsidR="00675E73" w:rsidRDefault="00675E73" w:rsidP="00675E73">
      <w:pPr>
        <w:overflowPunct w:val="0"/>
        <w:autoSpaceDE w:val="0"/>
        <w:autoSpaceDN w:val="0"/>
        <w:adjustRightInd w:val="0"/>
        <w:textAlignment w:val="baseline"/>
      </w:pPr>
      <w:r>
        <w:tab/>
      </w:r>
      <w:r>
        <w:tab/>
      </w:r>
      <w:r>
        <w:tab/>
      </w:r>
      <w:r>
        <w:tab/>
      </w:r>
      <w:r>
        <w:tab/>
      </w:r>
      <w:r>
        <w:tab/>
        <w:t>(512) 936-7277</w:t>
      </w:r>
    </w:p>
    <w:p w14:paraId="3D512BA2" w14:textId="77777777" w:rsidR="00675E73" w:rsidRDefault="00675E73" w:rsidP="00675E73">
      <w:pPr>
        <w:overflowPunct w:val="0"/>
        <w:autoSpaceDE w:val="0"/>
        <w:autoSpaceDN w:val="0"/>
        <w:adjustRightInd w:val="0"/>
        <w:textAlignment w:val="baseline"/>
      </w:pPr>
      <w:r>
        <w:tab/>
      </w:r>
      <w:r>
        <w:tab/>
      </w:r>
      <w:r>
        <w:tab/>
      </w:r>
      <w:r>
        <w:tab/>
      </w:r>
      <w:r>
        <w:tab/>
      </w:r>
      <w:r>
        <w:tab/>
        <w:t>(512) 936-7268 (facsimile)</w:t>
      </w:r>
    </w:p>
    <w:p w14:paraId="6E03C54F" w14:textId="77777777" w:rsidR="00675E73" w:rsidRDefault="00675E73" w:rsidP="00675E73">
      <w:pPr>
        <w:overflowPunct w:val="0"/>
        <w:autoSpaceDE w:val="0"/>
        <w:autoSpaceDN w:val="0"/>
        <w:adjustRightInd w:val="0"/>
        <w:textAlignment w:val="baseline"/>
      </w:pPr>
      <w:r>
        <w:tab/>
      </w:r>
      <w:r>
        <w:tab/>
      </w:r>
      <w:r>
        <w:tab/>
      </w:r>
      <w:r>
        <w:tab/>
      </w:r>
      <w:r>
        <w:tab/>
      </w:r>
      <w:r>
        <w:tab/>
        <w:t>John.Harrison@puc.texas.gov</w:t>
      </w:r>
    </w:p>
    <w:p w14:paraId="21B55146" w14:textId="77777777" w:rsidR="00675E73" w:rsidRDefault="00675E73" w:rsidP="00675E73">
      <w:pPr>
        <w:pStyle w:val="Normaldouble"/>
        <w:spacing w:line="240" w:lineRule="auto"/>
        <w:jc w:val="center"/>
        <w:rPr>
          <w:b/>
          <w:bCs/>
          <w:szCs w:val="24"/>
        </w:rPr>
      </w:pPr>
    </w:p>
    <w:p w14:paraId="18253424" w14:textId="194D3C23" w:rsidR="00AF3B2F" w:rsidRDefault="00AF3B2F">
      <w:pPr>
        <w:jc w:val="left"/>
        <w:rPr>
          <w:b/>
          <w:bCs/>
          <w:szCs w:val="24"/>
        </w:rPr>
      </w:pPr>
    </w:p>
    <w:p w14:paraId="4CEABB17" w14:textId="77777777" w:rsidR="00B1542F" w:rsidRDefault="00B1542F" w:rsidP="00675E73">
      <w:pPr>
        <w:pStyle w:val="Docketnumber"/>
        <w:rPr>
          <w:sz w:val="24"/>
          <w:szCs w:val="24"/>
        </w:rPr>
      </w:pPr>
    </w:p>
    <w:p w14:paraId="13A8FC0D" w14:textId="77777777" w:rsidR="00B1542F" w:rsidRDefault="00B1542F" w:rsidP="00675E73">
      <w:pPr>
        <w:pStyle w:val="Docketnumber"/>
        <w:rPr>
          <w:sz w:val="24"/>
          <w:szCs w:val="24"/>
        </w:rPr>
      </w:pPr>
    </w:p>
    <w:p w14:paraId="524BBA1F" w14:textId="77777777" w:rsidR="00B1542F" w:rsidRDefault="00B1542F" w:rsidP="00675E73">
      <w:pPr>
        <w:pStyle w:val="Docketnumber"/>
        <w:rPr>
          <w:sz w:val="24"/>
          <w:szCs w:val="24"/>
        </w:rPr>
      </w:pPr>
    </w:p>
    <w:p w14:paraId="54B3C820" w14:textId="77777777" w:rsidR="00B1542F" w:rsidRDefault="00B1542F" w:rsidP="00675E73">
      <w:pPr>
        <w:pStyle w:val="Docketnumber"/>
        <w:rPr>
          <w:sz w:val="24"/>
          <w:szCs w:val="24"/>
        </w:rPr>
      </w:pPr>
    </w:p>
    <w:p w14:paraId="04AA2AD3" w14:textId="77777777" w:rsidR="00B1542F" w:rsidRDefault="00B1542F" w:rsidP="00675E73">
      <w:pPr>
        <w:pStyle w:val="Docketnumber"/>
        <w:rPr>
          <w:sz w:val="24"/>
          <w:szCs w:val="24"/>
        </w:rPr>
      </w:pPr>
    </w:p>
    <w:p w14:paraId="31B4C7FA" w14:textId="77777777" w:rsidR="00B1542F" w:rsidRDefault="00B1542F" w:rsidP="00675E73">
      <w:pPr>
        <w:pStyle w:val="Docketnumber"/>
        <w:rPr>
          <w:sz w:val="24"/>
          <w:szCs w:val="24"/>
        </w:rPr>
      </w:pPr>
    </w:p>
    <w:p w14:paraId="6942A9EC" w14:textId="77777777" w:rsidR="00B1542F" w:rsidRDefault="00B1542F" w:rsidP="00675E73">
      <w:pPr>
        <w:pStyle w:val="Docketnumber"/>
        <w:rPr>
          <w:sz w:val="24"/>
          <w:szCs w:val="24"/>
        </w:rPr>
      </w:pPr>
    </w:p>
    <w:p w14:paraId="17C13B82" w14:textId="77777777" w:rsidR="00B1542F" w:rsidRDefault="00B1542F" w:rsidP="00675E73">
      <w:pPr>
        <w:pStyle w:val="Docketnumber"/>
        <w:rPr>
          <w:sz w:val="24"/>
          <w:szCs w:val="24"/>
        </w:rPr>
      </w:pPr>
    </w:p>
    <w:p w14:paraId="112C517B" w14:textId="77777777" w:rsidR="00B1542F" w:rsidRDefault="00B1542F" w:rsidP="00675E73">
      <w:pPr>
        <w:pStyle w:val="Docketnumber"/>
        <w:rPr>
          <w:sz w:val="24"/>
          <w:szCs w:val="24"/>
        </w:rPr>
      </w:pPr>
    </w:p>
    <w:p w14:paraId="3620F3EA" w14:textId="77777777" w:rsidR="00B1542F" w:rsidRDefault="00B1542F" w:rsidP="00675E73">
      <w:pPr>
        <w:pStyle w:val="Docketnumber"/>
        <w:rPr>
          <w:sz w:val="24"/>
          <w:szCs w:val="24"/>
        </w:rPr>
      </w:pPr>
    </w:p>
    <w:p w14:paraId="3635BEEC" w14:textId="77777777" w:rsidR="00B1542F" w:rsidRDefault="00B1542F" w:rsidP="00675E73">
      <w:pPr>
        <w:pStyle w:val="Docketnumber"/>
        <w:rPr>
          <w:sz w:val="24"/>
          <w:szCs w:val="24"/>
        </w:rPr>
      </w:pPr>
    </w:p>
    <w:p w14:paraId="2C43A123" w14:textId="293A21F7" w:rsidR="00675E73" w:rsidRDefault="00675E73" w:rsidP="00675E73">
      <w:pPr>
        <w:pStyle w:val="Docketnumber"/>
        <w:rPr>
          <w:sz w:val="24"/>
          <w:szCs w:val="24"/>
        </w:rPr>
      </w:pPr>
      <w:r>
        <w:rPr>
          <w:sz w:val="24"/>
          <w:szCs w:val="24"/>
        </w:rPr>
        <w:lastRenderedPageBreak/>
        <w:t xml:space="preserve">DOCKET NO. </w:t>
      </w:r>
      <w:r w:rsidR="00FE60B6">
        <w:rPr>
          <w:sz w:val="24"/>
          <w:szCs w:val="24"/>
        </w:rPr>
        <w:t>5126</w:t>
      </w:r>
      <w:r w:rsidR="00BA4A63">
        <w:rPr>
          <w:sz w:val="24"/>
          <w:szCs w:val="24"/>
        </w:rPr>
        <w:t>2</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3A4A1391"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w:t>
      </w:r>
      <w:bookmarkStart w:id="1" w:name="_GoBack"/>
      <w:bookmarkEnd w:id="1"/>
      <w:r>
        <w:rPr>
          <w:color w:val="0D0D0D"/>
          <w:szCs w:val="24"/>
        </w:rPr>
        <w:t xml:space="preserve"> on</w:t>
      </w:r>
      <w:r>
        <w:rPr>
          <w:szCs w:val="24"/>
        </w:rPr>
        <w:t xml:space="preserve"> </w:t>
      </w:r>
      <w:r w:rsidR="00A44996">
        <w:rPr>
          <w:szCs w:val="24"/>
        </w:rPr>
        <w:t>December 8</w:t>
      </w:r>
      <w:r w:rsidR="002D3757">
        <w:rPr>
          <w:szCs w:val="24"/>
        </w:rPr>
        <w:t>, 2020</w:t>
      </w:r>
      <w:r>
        <w:rPr>
          <w:color w:val="0D0D0D"/>
          <w:szCs w:val="24"/>
        </w:rPr>
        <w:t xml:space="preserve">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79D809B6" w14:textId="77777777" w:rsidR="002D3757" w:rsidRPr="002D3757" w:rsidRDefault="002D3757" w:rsidP="002D3757">
      <w:pPr>
        <w:ind w:left="4320"/>
        <w:rPr>
          <w:i/>
          <w:iCs/>
          <w:szCs w:val="24"/>
        </w:rPr>
      </w:pPr>
      <w:r w:rsidRPr="002D3757">
        <w:rPr>
          <w:i/>
          <w:iCs/>
          <w:szCs w:val="24"/>
        </w:rPr>
        <w:t>_</w:t>
      </w:r>
      <w:r w:rsidRPr="002D3757">
        <w:rPr>
          <w:i/>
          <w:iCs/>
          <w:szCs w:val="24"/>
          <w:u w:val="single"/>
        </w:rPr>
        <w:t>/s/ John Harrison</w:t>
      </w:r>
      <w:r w:rsidRPr="002D3757">
        <w:rPr>
          <w:i/>
          <w:iCs/>
          <w:szCs w:val="24"/>
        </w:rPr>
        <w:t>______________</w:t>
      </w:r>
    </w:p>
    <w:p w14:paraId="4BB2EE05" w14:textId="427F8FD9" w:rsidR="0038776A" w:rsidRPr="00180924" w:rsidRDefault="002D3757" w:rsidP="00F15A83">
      <w:pPr>
        <w:overflowPunct w:val="0"/>
        <w:autoSpaceDE w:val="0"/>
        <w:autoSpaceDN w:val="0"/>
        <w:adjustRightInd w:val="0"/>
        <w:ind w:left="3600" w:firstLine="720"/>
        <w:textAlignment w:val="baseline"/>
      </w:pPr>
      <w:r w:rsidRPr="002D3757">
        <w:rPr>
          <w:color w:val="000000"/>
        </w:rPr>
        <w:t>John Harrison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5849C" w14:textId="77777777" w:rsidR="00F64ACB" w:rsidRDefault="00F64ACB">
      <w:r>
        <w:separator/>
      </w:r>
    </w:p>
  </w:endnote>
  <w:endnote w:type="continuationSeparator" w:id="0">
    <w:p w14:paraId="4DFE6FBA" w14:textId="77777777" w:rsidR="00F64ACB" w:rsidRDefault="00F64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96A82" w14:textId="77777777" w:rsidR="00F64ACB" w:rsidRDefault="00F64ACB">
      <w:r>
        <w:separator/>
      </w:r>
    </w:p>
  </w:footnote>
  <w:footnote w:type="continuationSeparator" w:id="0">
    <w:p w14:paraId="61536D5A" w14:textId="77777777" w:rsidR="00F64ACB" w:rsidRDefault="00F64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729E"/>
    <w:multiLevelType w:val="hybridMultilevel"/>
    <w:tmpl w:val="7F9AD23A"/>
    <w:lvl w:ilvl="0" w:tplc="91F04048">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622E011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DEA"/>
    <w:rsid w:val="000038EE"/>
    <w:rsid w:val="00003FE4"/>
    <w:rsid w:val="000067AF"/>
    <w:rsid w:val="00006869"/>
    <w:rsid w:val="00010565"/>
    <w:rsid w:val="000134BB"/>
    <w:rsid w:val="00015160"/>
    <w:rsid w:val="00022774"/>
    <w:rsid w:val="000233F8"/>
    <w:rsid w:val="00045794"/>
    <w:rsid w:val="00050EC3"/>
    <w:rsid w:val="00057458"/>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4119"/>
    <w:rsid w:val="00116991"/>
    <w:rsid w:val="001171A2"/>
    <w:rsid w:val="00122C66"/>
    <w:rsid w:val="00127224"/>
    <w:rsid w:val="00132C88"/>
    <w:rsid w:val="0013450D"/>
    <w:rsid w:val="001347B7"/>
    <w:rsid w:val="001370E3"/>
    <w:rsid w:val="00143BAC"/>
    <w:rsid w:val="00143DBB"/>
    <w:rsid w:val="00147053"/>
    <w:rsid w:val="00151409"/>
    <w:rsid w:val="00152E43"/>
    <w:rsid w:val="001610AD"/>
    <w:rsid w:val="00162210"/>
    <w:rsid w:val="00162769"/>
    <w:rsid w:val="00166EF5"/>
    <w:rsid w:val="0016707F"/>
    <w:rsid w:val="00167865"/>
    <w:rsid w:val="00167B9A"/>
    <w:rsid w:val="00170C23"/>
    <w:rsid w:val="001711C0"/>
    <w:rsid w:val="0017204A"/>
    <w:rsid w:val="00172793"/>
    <w:rsid w:val="00176D68"/>
    <w:rsid w:val="00180924"/>
    <w:rsid w:val="001926C1"/>
    <w:rsid w:val="001931F8"/>
    <w:rsid w:val="00193274"/>
    <w:rsid w:val="00197531"/>
    <w:rsid w:val="001A214B"/>
    <w:rsid w:val="001A2D16"/>
    <w:rsid w:val="001A5713"/>
    <w:rsid w:val="001A7DBE"/>
    <w:rsid w:val="001B0D9A"/>
    <w:rsid w:val="001B35F6"/>
    <w:rsid w:val="001C0EBF"/>
    <w:rsid w:val="001C28A6"/>
    <w:rsid w:val="001C38BF"/>
    <w:rsid w:val="001C3BDA"/>
    <w:rsid w:val="001D0EFA"/>
    <w:rsid w:val="001E0547"/>
    <w:rsid w:val="001E1E75"/>
    <w:rsid w:val="001E55D1"/>
    <w:rsid w:val="001F5FDD"/>
    <w:rsid w:val="00201516"/>
    <w:rsid w:val="0020243D"/>
    <w:rsid w:val="00202DC7"/>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21A"/>
    <w:rsid w:val="00253FE6"/>
    <w:rsid w:val="0025700B"/>
    <w:rsid w:val="00261AFE"/>
    <w:rsid w:val="00270C7B"/>
    <w:rsid w:val="00271524"/>
    <w:rsid w:val="00272208"/>
    <w:rsid w:val="00281B00"/>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757"/>
    <w:rsid w:val="002D3A76"/>
    <w:rsid w:val="002D481E"/>
    <w:rsid w:val="002D543A"/>
    <w:rsid w:val="002E0E30"/>
    <w:rsid w:val="002E45FE"/>
    <w:rsid w:val="002E749D"/>
    <w:rsid w:val="002F08B6"/>
    <w:rsid w:val="002F479D"/>
    <w:rsid w:val="003021A2"/>
    <w:rsid w:val="003033F1"/>
    <w:rsid w:val="00303A45"/>
    <w:rsid w:val="00305217"/>
    <w:rsid w:val="00305298"/>
    <w:rsid w:val="00311A31"/>
    <w:rsid w:val="00316ABF"/>
    <w:rsid w:val="00323DF9"/>
    <w:rsid w:val="00326625"/>
    <w:rsid w:val="00332458"/>
    <w:rsid w:val="00332793"/>
    <w:rsid w:val="003346A4"/>
    <w:rsid w:val="00336ACF"/>
    <w:rsid w:val="00340B01"/>
    <w:rsid w:val="0034182B"/>
    <w:rsid w:val="00341854"/>
    <w:rsid w:val="003455B0"/>
    <w:rsid w:val="00351012"/>
    <w:rsid w:val="00357C92"/>
    <w:rsid w:val="003602F6"/>
    <w:rsid w:val="00360A0C"/>
    <w:rsid w:val="00374091"/>
    <w:rsid w:val="003744AE"/>
    <w:rsid w:val="00375F64"/>
    <w:rsid w:val="00384670"/>
    <w:rsid w:val="00384B77"/>
    <w:rsid w:val="00384BB8"/>
    <w:rsid w:val="0038660B"/>
    <w:rsid w:val="0038776A"/>
    <w:rsid w:val="00391CAF"/>
    <w:rsid w:val="0039363F"/>
    <w:rsid w:val="00394C05"/>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052F2"/>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2721"/>
    <w:rsid w:val="004B4A42"/>
    <w:rsid w:val="004C331A"/>
    <w:rsid w:val="004C4866"/>
    <w:rsid w:val="004D20DD"/>
    <w:rsid w:val="004D2F35"/>
    <w:rsid w:val="004D5E0E"/>
    <w:rsid w:val="004E170B"/>
    <w:rsid w:val="004E1C4E"/>
    <w:rsid w:val="004E4207"/>
    <w:rsid w:val="004E5152"/>
    <w:rsid w:val="004E563C"/>
    <w:rsid w:val="004F3113"/>
    <w:rsid w:val="004F5B9F"/>
    <w:rsid w:val="005024E1"/>
    <w:rsid w:val="00511DED"/>
    <w:rsid w:val="00517C97"/>
    <w:rsid w:val="00524AA5"/>
    <w:rsid w:val="00524FA6"/>
    <w:rsid w:val="005264DF"/>
    <w:rsid w:val="00535DF6"/>
    <w:rsid w:val="0054012D"/>
    <w:rsid w:val="00545EEE"/>
    <w:rsid w:val="00547811"/>
    <w:rsid w:val="005528A6"/>
    <w:rsid w:val="00553BD2"/>
    <w:rsid w:val="00555E35"/>
    <w:rsid w:val="005617AE"/>
    <w:rsid w:val="0057620A"/>
    <w:rsid w:val="00576C55"/>
    <w:rsid w:val="00587716"/>
    <w:rsid w:val="00590818"/>
    <w:rsid w:val="0059122E"/>
    <w:rsid w:val="0059197A"/>
    <w:rsid w:val="00592E01"/>
    <w:rsid w:val="00593606"/>
    <w:rsid w:val="00595FDD"/>
    <w:rsid w:val="0059639F"/>
    <w:rsid w:val="00596A01"/>
    <w:rsid w:val="00596DB2"/>
    <w:rsid w:val="005A31F1"/>
    <w:rsid w:val="005A652A"/>
    <w:rsid w:val="005B4408"/>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3C5E"/>
    <w:rsid w:val="00675E73"/>
    <w:rsid w:val="00682286"/>
    <w:rsid w:val="006837EE"/>
    <w:rsid w:val="0068771C"/>
    <w:rsid w:val="00687DD6"/>
    <w:rsid w:val="00687ECC"/>
    <w:rsid w:val="00692AD3"/>
    <w:rsid w:val="006964B5"/>
    <w:rsid w:val="006A105D"/>
    <w:rsid w:val="006A3C75"/>
    <w:rsid w:val="006A7A09"/>
    <w:rsid w:val="006B1C54"/>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851"/>
    <w:rsid w:val="00721EA3"/>
    <w:rsid w:val="007271CB"/>
    <w:rsid w:val="007304DA"/>
    <w:rsid w:val="00734222"/>
    <w:rsid w:val="00735FE0"/>
    <w:rsid w:val="00736E45"/>
    <w:rsid w:val="0074024E"/>
    <w:rsid w:val="00743CE0"/>
    <w:rsid w:val="00745A19"/>
    <w:rsid w:val="00745F27"/>
    <w:rsid w:val="007467E4"/>
    <w:rsid w:val="0075215A"/>
    <w:rsid w:val="00752A91"/>
    <w:rsid w:val="0075420D"/>
    <w:rsid w:val="007549CD"/>
    <w:rsid w:val="0075599D"/>
    <w:rsid w:val="007623F7"/>
    <w:rsid w:val="007636DB"/>
    <w:rsid w:val="00765020"/>
    <w:rsid w:val="00766674"/>
    <w:rsid w:val="00767644"/>
    <w:rsid w:val="007717F6"/>
    <w:rsid w:val="007726C7"/>
    <w:rsid w:val="007805C5"/>
    <w:rsid w:val="00781DFD"/>
    <w:rsid w:val="00785B05"/>
    <w:rsid w:val="00791658"/>
    <w:rsid w:val="007921AF"/>
    <w:rsid w:val="007972AD"/>
    <w:rsid w:val="007A0B6F"/>
    <w:rsid w:val="007A38A3"/>
    <w:rsid w:val="007A5BCF"/>
    <w:rsid w:val="007A5F84"/>
    <w:rsid w:val="007B1473"/>
    <w:rsid w:val="007B5AE9"/>
    <w:rsid w:val="007B7FB8"/>
    <w:rsid w:val="007C074A"/>
    <w:rsid w:val="007C123B"/>
    <w:rsid w:val="007C26C6"/>
    <w:rsid w:val="007C6863"/>
    <w:rsid w:val="007C7DCC"/>
    <w:rsid w:val="007D0D8B"/>
    <w:rsid w:val="007D21B3"/>
    <w:rsid w:val="007D2BF7"/>
    <w:rsid w:val="007D4FDA"/>
    <w:rsid w:val="007D59AE"/>
    <w:rsid w:val="007D6179"/>
    <w:rsid w:val="007D77C9"/>
    <w:rsid w:val="007E4FD6"/>
    <w:rsid w:val="007E6115"/>
    <w:rsid w:val="007F05DA"/>
    <w:rsid w:val="007F19FD"/>
    <w:rsid w:val="007F6061"/>
    <w:rsid w:val="007F7062"/>
    <w:rsid w:val="0080064A"/>
    <w:rsid w:val="00805FB2"/>
    <w:rsid w:val="00813959"/>
    <w:rsid w:val="008146C8"/>
    <w:rsid w:val="00822AF0"/>
    <w:rsid w:val="00827E46"/>
    <w:rsid w:val="00854779"/>
    <w:rsid w:val="00854EC6"/>
    <w:rsid w:val="00855A5A"/>
    <w:rsid w:val="00873122"/>
    <w:rsid w:val="0087693F"/>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1120"/>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03B8"/>
    <w:rsid w:val="009F2DA2"/>
    <w:rsid w:val="009F3C45"/>
    <w:rsid w:val="009F4CE6"/>
    <w:rsid w:val="009F6C74"/>
    <w:rsid w:val="00A1058B"/>
    <w:rsid w:val="00A13C34"/>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4996"/>
    <w:rsid w:val="00A4534F"/>
    <w:rsid w:val="00A51EA6"/>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E5BA4"/>
    <w:rsid w:val="00AF3657"/>
    <w:rsid w:val="00AF3B2F"/>
    <w:rsid w:val="00B01365"/>
    <w:rsid w:val="00B1063A"/>
    <w:rsid w:val="00B12542"/>
    <w:rsid w:val="00B1542F"/>
    <w:rsid w:val="00B26DE3"/>
    <w:rsid w:val="00B34890"/>
    <w:rsid w:val="00B435B5"/>
    <w:rsid w:val="00B43827"/>
    <w:rsid w:val="00B43A8C"/>
    <w:rsid w:val="00B4597E"/>
    <w:rsid w:val="00B510F6"/>
    <w:rsid w:val="00B564B1"/>
    <w:rsid w:val="00B564B6"/>
    <w:rsid w:val="00B60060"/>
    <w:rsid w:val="00B60332"/>
    <w:rsid w:val="00B60499"/>
    <w:rsid w:val="00B60618"/>
    <w:rsid w:val="00B651B9"/>
    <w:rsid w:val="00B71A98"/>
    <w:rsid w:val="00B801E5"/>
    <w:rsid w:val="00B80D7E"/>
    <w:rsid w:val="00B82BFE"/>
    <w:rsid w:val="00B867A0"/>
    <w:rsid w:val="00B95568"/>
    <w:rsid w:val="00B955C6"/>
    <w:rsid w:val="00B971AD"/>
    <w:rsid w:val="00BA0223"/>
    <w:rsid w:val="00BA139E"/>
    <w:rsid w:val="00BA175C"/>
    <w:rsid w:val="00BA279D"/>
    <w:rsid w:val="00BA4A63"/>
    <w:rsid w:val="00BA5F24"/>
    <w:rsid w:val="00BA6509"/>
    <w:rsid w:val="00BA684F"/>
    <w:rsid w:val="00BB0FE8"/>
    <w:rsid w:val="00BC010F"/>
    <w:rsid w:val="00BC27A2"/>
    <w:rsid w:val="00BC4E5F"/>
    <w:rsid w:val="00BC51A7"/>
    <w:rsid w:val="00BC587A"/>
    <w:rsid w:val="00BD1CEC"/>
    <w:rsid w:val="00BD1E4A"/>
    <w:rsid w:val="00BD2203"/>
    <w:rsid w:val="00BD3D7A"/>
    <w:rsid w:val="00BD46F3"/>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B67"/>
    <w:rsid w:val="00C40C0C"/>
    <w:rsid w:val="00C417D0"/>
    <w:rsid w:val="00C426CC"/>
    <w:rsid w:val="00C42950"/>
    <w:rsid w:val="00C442AE"/>
    <w:rsid w:val="00C46756"/>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5748"/>
    <w:rsid w:val="00D07253"/>
    <w:rsid w:val="00D11758"/>
    <w:rsid w:val="00D12BA5"/>
    <w:rsid w:val="00D145EF"/>
    <w:rsid w:val="00D1781D"/>
    <w:rsid w:val="00D207FC"/>
    <w:rsid w:val="00D2238A"/>
    <w:rsid w:val="00D32DFB"/>
    <w:rsid w:val="00D33BD9"/>
    <w:rsid w:val="00D35DEF"/>
    <w:rsid w:val="00D401D4"/>
    <w:rsid w:val="00D44CF6"/>
    <w:rsid w:val="00D4692C"/>
    <w:rsid w:val="00D51FDA"/>
    <w:rsid w:val="00D52A4A"/>
    <w:rsid w:val="00D61912"/>
    <w:rsid w:val="00D61BC0"/>
    <w:rsid w:val="00D6297C"/>
    <w:rsid w:val="00D6457B"/>
    <w:rsid w:val="00D66AF2"/>
    <w:rsid w:val="00D6719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929F5"/>
    <w:rsid w:val="00E9376F"/>
    <w:rsid w:val="00EA1E82"/>
    <w:rsid w:val="00EA3D0E"/>
    <w:rsid w:val="00EA42E6"/>
    <w:rsid w:val="00EA5AE1"/>
    <w:rsid w:val="00EA690B"/>
    <w:rsid w:val="00EB09A6"/>
    <w:rsid w:val="00EB3D39"/>
    <w:rsid w:val="00EB55D9"/>
    <w:rsid w:val="00EC0921"/>
    <w:rsid w:val="00EC5E5D"/>
    <w:rsid w:val="00EC7277"/>
    <w:rsid w:val="00ED3908"/>
    <w:rsid w:val="00ED5BD2"/>
    <w:rsid w:val="00ED705B"/>
    <w:rsid w:val="00EE0A12"/>
    <w:rsid w:val="00EE349A"/>
    <w:rsid w:val="00EE6352"/>
    <w:rsid w:val="00EE6EF1"/>
    <w:rsid w:val="00EF150D"/>
    <w:rsid w:val="00EF39CA"/>
    <w:rsid w:val="00EF6575"/>
    <w:rsid w:val="00F013C0"/>
    <w:rsid w:val="00F06133"/>
    <w:rsid w:val="00F121A6"/>
    <w:rsid w:val="00F15A83"/>
    <w:rsid w:val="00F16117"/>
    <w:rsid w:val="00F26DAF"/>
    <w:rsid w:val="00F27DD3"/>
    <w:rsid w:val="00F3191C"/>
    <w:rsid w:val="00F34435"/>
    <w:rsid w:val="00F37917"/>
    <w:rsid w:val="00F446DD"/>
    <w:rsid w:val="00F46C47"/>
    <w:rsid w:val="00F5040C"/>
    <w:rsid w:val="00F552DE"/>
    <w:rsid w:val="00F6037A"/>
    <w:rsid w:val="00F603DB"/>
    <w:rsid w:val="00F637EB"/>
    <w:rsid w:val="00F64A03"/>
    <w:rsid w:val="00F64ACB"/>
    <w:rsid w:val="00F6501E"/>
    <w:rsid w:val="00F70835"/>
    <w:rsid w:val="00F70B3E"/>
    <w:rsid w:val="00F7288B"/>
    <w:rsid w:val="00F77D3A"/>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E1D8E"/>
    <w:rsid w:val="00FE60B6"/>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305217"/>
    <w:rPr>
      <w:sz w:val="16"/>
      <w:szCs w:val="16"/>
    </w:rPr>
  </w:style>
  <w:style w:type="paragraph" w:styleId="CommentText">
    <w:name w:val="annotation text"/>
    <w:basedOn w:val="Normal"/>
    <w:link w:val="CommentTextChar"/>
    <w:rsid w:val="00305217"/>
    <w:rPr>
      <w:sz w:val="20"/>
    </w:rPr>
  </w:style>
  <w:style w:type="character" w:customStyle="1" w:styleId="CommentTextChar">
    <w:name w:val="Comment Text Char"/>
    <w:basedOn w:val="DefaultParagraphFont"/>
    <w:link w:val="CommentText"/>
    <w:rsid w:val="00305217"/>
  </w:style>
  <w:style w:type="paragraph" w:styleId="CommentSubject">
    <w:name w:val="annotation subject"/>
    <w:basedOn w:val="CommentText"/>
    <w:next w:val="CommentText"/>
    <w:link w:val="CommentSubjectChar"/>
    <w:rsid w:val="00305217"/>
    <w:rPr>
      <w:b/>
      <w:bCs/>
    </w:rPr>
  </w:style>
  <w:style w:type="character" w:customStyle="1" w:styleId="CommentSubjectChar">
    <w:name w:val="Comment Subject Char"/>
    <w:basedOn w:val="CommentTextChar"/>
    <w:link w:val="CommentSubject"/>
    <w:rsid w:val="003052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6A307-EC3F-4AB4-B6BA-443B5CF56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36</cp:revision>
  <cp:lastPrinted>2017-08-24T13:59:00Z</cp:lastPrinted>
  <dcterms:created xsi:type="dcterms:W3CDTF">2020-09-22T18:25:00Z</dcterms:created>
  <dcterms:modified xsi:type="dcterms:W3CDTF">2020-12-08T18:34:00Z</dcterms:modified>
</cp:coreProperties>
</file>